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B" w:rsidRDefault="00257298" w:rsidP="0094622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98">
        <w:rPr>
          <w:rFonts w:ascii="Times New Roman" w:hAnsi="Times New Roman" w:cs="Times New Roman"/>
          <w:b/>
          <w:sz w:val="28"/>
          <w:szCs w:val="28"/>
        </w:rPr>
        <w:t>ПРАВИЛА</w:t>
      </w:r>
      <w:r w:rsidR="00946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298">
        <w:rPr>
          <w:rFonts w:ascii="Times New Roman" w:hAnsi="Times New Roman" w:cs="Times New Roman"/>
          <w:b/>
          <w:sz w:val="28"/>
          <w:szCs w:val="28"/>
        </w:rPr>
        <w:t xml:space="preserve"> ПРИНЯТИЯ </w:t>
      </w:r>
      <w:r w:rsidR="00946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298">
        <w:rPr>
          <w:rFonts w:ascii="Times New Roman" w:hAnsi="Times New Roman" w:cs="Times New Roman"/>
          <w:b/>
          <w:sz w:val="28"/>
          <w:szCs w:val="28"/>
        </w:rPr>
        <w:t>РЕШЕНИЯ</w:t>
      </w:r>
      <w:r w:rsidR="00946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298">
        <w:rPr>
          <w:rFonts w:ascii="Times New Roman" w:hAnsi="Times New Roman" w:cs="Times New Roman"/>
          <w:b/>
          <w:sz w:val="28"/>
          <w:szCs w:val="28"/>
        </w:rPr>
        <w:t xml:space="preserve"> О СООТВЕТСТВИИ</w:t>
      </w:r>
      <w:r w:rsidR="009462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298" w:rsidRDefault="0094622B" w:rsidP="00946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«ЦНИЛ» ГОСУДАРСТВЕННОЙ  ХЛЕБНОЙ  ИНСПЕКЦИИ</w:t>
      </w:r>
    </w:p>
    <w:p w:rsidR="00257298" w:rsidRPr="00257298" w:rsidRDefault="0094622B" w:rsidP="0094622B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Правила принятия решения о соответствии (далее – Правила), разработаны согласно СТБ </w:t>
      </w:r>
      <w:r w:rsidR="00257298" w:rsidRPr="00257298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257298" w:rsidRPr="00257298">
        <w:rPr>
          <w:rFonts w:ascii="Times New Roman" w:hAnsi="Times New Roman" w:cs="Times New Roman"/>
          <w:sz w:val="28"/>
          <w:szCs w:val="28"/>
        </w:rPr>
        <w:t>/</w:t>
      </w:r>
      <w:r w:rsidR="00257298" w:rsidRPr="00257298"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</w:t>
      </w:r>
      <w:r w:rsidR="00257298" w:rsidRPr="00257298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98-4-2019 и устанавливают общие процедуры оценки соответствия результатов измерений требованиям нормативных документов. </w:t>
      </w:r>
    </w:p>
    <w:p w:rsidR="00257298" w:rsidRPr="00257298" w:rsidRDefault="0094622B" w:rsidP="00257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Настоящие Правила основаны на широко используемом правиле принятия решений, известном как «простая приемка» или «совместный риск», когда исполнитель и заказчик несут совместную ответственность за последствия неправильных решений. Предполагается, что результат измерения имеет нормальное распределение.</w:t>
      </w:r>
    </w:p>
    <w:p w:rsidR="00257298" w:rsidRPr="00257298" w:rsidRDefault="0094622B" w:rsidP="002572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Исполнитель и заказчик соглашаются на представление результата испытания </w:t>
      </w:r>
      <w:r w:rsidR="00257298" w:rsidRPr="0094622B">
        <w:rPr>
          <w:rFonts w:ascii="Times New Roman" w:hAnsi="Times New Roman" w:cs="Times New Roman"/>
          <w:i/>
          <w:sz w:val="28"/>
          <w:szCs w:val="28"/>
        </w:rPr>
        <w:t>Х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с расширенной неопределенностью </w:t>
      </w:r>
      <w:r w:rsidR="00257298" w:rsidRPr="0094622B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, вычисленной с коэффициентом охвата </w:t>
      </w:r>
      <w:r w:rsidR="00257298" w:rsidRPr="0094622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= 2, при уровне доверия </w:t>
      </w:r>
      <w:r w:rsidR="00257298" w:rsidRPr="0025729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= 95 %. </w:t>
      </w:r>
    </w:p>
    <w:p w:rsidR="00257298" w:rsidRPr="00257298" w:rsidRDefault="00257298" w:rsidP="00257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298">
        <w:rPr>
          <w:rFonts w:ascii="Times New Roman" w:hAnsi="Times New Roman" w:cs="Times New Roman"/>
          <w:sz w:val="28"/>
          <w:szCs w:val="28"/>
        </w:rPr>
        <w:t xml:space="preserve">Расширенная неопределенность результатов измерения представляется без учета неопределенности отбора образцов. </w:t>
      </w:r>
    </w:p>
    <w:p w:rsidR="00257298" w:rsidRPr="00257298" w:rsidRDefault="0094622B" w:rsidP="002572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Принимается, что установленные требования для результата Х – это предельные значения, называемые </w:t>
      </w:r>
      <w:r w:rsidR="00257298" w:rsidRPr="00257298">
        <w:rPr>
          <w:rFonts w:ascii="Times New Roman" w:hAnsi="Times New Roman" w:cs="Times New Roman"/>
          <w:b/>
          <w:i/>
          <w:sz w:val="28"/>
          <w:szCs w:val="28"/>
        </w:rPr>
        <w:t>границами поля допуска,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которые отделяют интервалы допустимых значений измеряемой величины от интервалов недопустимых значений. </w:t>
      </w:r>
    </w:p>
    <w:p w:rsidR="00257298" w:rsidRPr="00257298" w:rsidRDefault="00257298" w:rsidP="002572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298">
        <w:rPr>
          <w:rFonts w:ascii="Times New Roman" w:hAnsi="Times New Roman" w:cs="Times New Roman"/>
          <w:sz w:val="28"/>
          <w:szCs w:val="28"/>
        </w:rPr>
        <w:t xml:space="preserve">Интервалы допустимых значений - это </w:t>
      </w:r>
      <w:r w:rsidRPr="00257298">
        <w:rPr>
          <w:rFonts w:ascii="Times New Roman" w:hAnsi="Times New Roman" w:cs="Times New Roman"/>
          <w:b/>
          <w:i/>
          <w:sz w:val="28"/>
          <w:szCs w:val="28"/>
        </w:rPr>
        <w:t>поля допусков</w:t>
      </w:r>
      <w:r w:rsidRPr="00257298">
        <w:rPr>
          <w:rFonts w:ascii="Times New Roman" w:hAnsi="Times New Roman" w:cs="Times New Roman"/>
          <w:sz w:val="28"/>
          <w:szCs w:val="28"/>
        </w:rPr>
        <w:t>, которые бывают двух видов:</w:t>
      </w:r>
    </w:p>
    <w:p w:rsidR="00257298" w:rsidRPr="00257298" w:rsidRDefault="00257298" w:rsidP="002572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298">
        <w:rPr>
          <w:rFonts w:ascii="Times New Roman" w:hAnsi="Times New Roman" w:cs="Times New Roman"/>
          <w:sz w:val="28"/>
          <w:szCs w:val="28"/>
        </w:rPr>
        <w:t xml:space="preserve">- </w:t>
      </w:r>
      <w:r w:rsidRPr="00257298">
        <w:rPr>
          <w:rFonts w:ascii="Times New Roman" w:hAnsi="Times New Roman" w:cs="Times New Roman"/>
          <w:b/>
          <w:i/>
          <w:sz w:val="28"/>
          <w:szCs w:val="28"/>
        </w:rPr>
        <w:t xml:space="preserve">одностороннее поле допуска </w:t>
      </w:r>
      <w:r w:rsidRPr="00257298">
        <w:rPr>
          <w:rFonts w:ascii="Times New Roman" w:hAnsi="Times New Roman" w:cs="Times New Roman"/>
          <w:sz w:val="28"/>
          <w:szCs w:val="28"/>
        </w:rPr>
        <w:t xml:space="preserve"> либо с нижней (</w:t>
      </w:r>
      <w:r w:rsidRPr="002572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572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257298">
        <w:rPr>
          <w:rFonts w:ascii="Times New Roman" w:hAnsi="Times New Roman" w:cs="Times New Roman"/>
          <w:sz w:val="28"/>
          <w:szCs w:val="28"/>
        </w:rPr>
        <w:t>), либо с верхней (</w:t>
      </w:r>
      <w:r w:rsidRPr="002572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572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257298">
        <w:rPr>
          <w:rFonts w:ascii="Times New Roman" w:hAnsi="Times New Roman" w:cs="Times New Roman"/>
          <w:sz w:val="28"/>
          <w:szCs w:val="28"/>
        </w:rPr>
        <w:t xml:space="preserve">)  границей поля допуска (рисунок 1 (а, </w:t>
      </w:r>
      <w:r w:rsidRPr="0025729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7298">
        <w:rPr>
          <w:rFonts w:ascii="Times New Roman" w:hAnsi="Times New Roman" w:cs="Times New Roman"/>
          <w:sz w:val="28"/>
          <w:szCs w:val="28"/>
        </w:rPr>
        <w:t>);</w:t>
      </w:r>
    </w:p>
    <w:p w:rsidR="00257298" w:rsidRPr="00257298" w:rsidRDefault="00257298" w:rsidP="00257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298">
        <w:rPr>
          <w:rFonts w:ascii="Times New Roman" w:hAnsi="Times New Roman" w:cs="Times New Roman"/>
          <w:sz w:val="28"/>
          <w:szCs w:val="28"/>
        </w:rPr>
        <w:t xml:space="preserve">- </w:t>
      </w:r>
      <w:r w:rsidRPr="00257298">
        <w:rPr>
          <w:rFonts w:ascii="Times New Roman" w:hAnsi="Times New Roman" w:cs="Times New Roman"/>
          <w:b/>
          <w:i/>
          <w:sz w:val="28"/>
          <w:szCs w:val="28"/>
        </w:rPr>
        <w:t>двустороннее поле допус</w:t>
      </w:r>
      <w:r w:rsidRPr="00257298">
        <w:rPr>
          <w:rFonts w:ascii="Times New Roman" w:hAnsi="Times New Roman" w:cs="Times New Roman"/>
          <w:sz w:val="28"/>
          <w:szCs w:val="28"/>
        </w:rPr>
        <w:t>ка и с нижней (</w:t>
      </w:r>
      <w:r w:rsidRPr="002572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572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257298">
        <w:rPr>
          <w:rFonts w:ascii="Times New Roman" w:hAnsi="Times New Roman" w:cs="Times New Roman"/>
          <w:sz w:val="28"/>
          <w:szCs w:val="28"/>
        </w:rPr>
        <w:t>), и с верхней (</w:t>
      </w:r>
      <w:r w:rsidRPr="002572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572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257298">
        <w:rPr>
          <w:rFonts w:ascii="Times New Roman" w:hAnsi="Times New Roman" w:cs="Times New Roman"/>
          <w:sz w:val="28"/>
          <w:szCs w:val="28"/>
        </w:rPr>
        <w:t>) границей поля допуска (рисунок 1 (с).</w:t>
      </w:r>
    </w:p>
    <w:p w:rsidR="00257298" w:rsidRPr="00257298" w:rsidRDefault="00257298" w:rsidP="002572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298">
        <w:rPr>
          <w:rFonts w:ascii="Times New Roman" w:hAnsi="Times New Roman" w:cs="Times New Roman"/>
          <w:sz w:val="28"/>
          <w:szCs w:val="28"/>
        </w:rPr>
        <w:t>На рисунке 2 схематично показано правило простой приемки вблизи верхней границы поля допуска Т</w:t>
      </w:r>
      <w:r w:rsidRPr="002572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257298">
        <w:rPr>
          <w:rFonts w:ascii="Times New Roman" w:hAnsi="Times New Roman" w:cs="Times New Roman"/>
          <w:sz w:val="28"/>
          <w:szCs w:val="28"/>
        </w:rPr>
        <w:t xml:space="preserve"> на  примере четырех 95-%-ных интервалов охвата. </w:t>
      </w:r>
    </w:p>
    <w:p w:rsidR="00257298" w:rsidRPr="00257298" w:rsidRDefault="0094622B" w:rsidP="009462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 Оценка соответствия результата испытаний требованиям радиационной безопасности проводится путем сравнения суммы измеренного значения </w:t>
      </w:r>
      <w:r w:rsidR="002D4D9F">
        <w:rPr>
          <w:rFonts w:ascii="Times New Roman" w:hAnsi="Times New Roman" w:cs="Times New Roman"/>
          <w:sz w:val="28"/>
          <w:szCs w:val="28"/>
        </w:rPr>
        <w:t xml:space="preserve">удельной активности радионуклидов </w:t>
      </w:r>
      <w:r w:rsidR="00257298" w:rsidRPr="00257298">
        <w:rPr>
          <w:rFonts w:ascii="Times New Roman" w:hAnsi="Times New Roman" w:cs="Times New Roman"/>
          <w:sz w:val="28"/>
          <w:szCs w:val="28"/>
        </w:rPr>
        <w:t>и значения оцененной неопределенности результата измерения с допустимыми уровнями согласно «Положению о контроле радиоактивного загрязнения», утвержденно</w:t>
      </w:r>
      <w:r w:rsidR="002D4D9F">
        <w:rPr>
          <w:rFonts w:ascii="Times New Roman" w:hAnsi="Times New Roman" w:cs="Times New Roman"/>
          <w:sz w:val="28"/>
          <w:szCs w:val="28"/>
        </w:rPr>
        <w:t xml:space="preserve">му </w:t>
      </w:r>
      <w:r w:rsidR="00257298" w:rsidRPr="00257298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Республики Беларусь 20.02.2020 № 102. </w:t>
      </w:r>
    </w:p>
    <w:p w:rsidR="00257298" w:rsidRPr="00257298" w:rsidRDefault="00257298" w:rsidP="00257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57298" w:rsidRPr="00257298" w:rsidSect="006C71A6">
          <w:headerReference w:type="default" r:id="rId7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5"/>
        <w:tblW w:w="14742" w:type="dxa"/>
        <w:tblLayout w:type="fixed"/>
        <w:tblLook w:val="04A0"/>
      </w:tblPr>
      <w:tblGrid>
        <w:gridCol w:w="3924"/>
        <w:gridCol w:w="4689"/>
        <w:gridCol w:w="6129"/>
      </w:tblGrid>
      <w:tr w:rsidR="00257298" w:rsidRPr="00257298" w:rsidTr="00257298">
        <w:trPr>
          <w:trHeight w:val="454"/>
        </w:trPr>
        <w:tc>
          <w:tcPr>
            <w:tcW w:w="14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7298" w:rsidRPr="00257298" w:rsidRDefault="00257298" w:rsidP="00BD2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572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Схема применения Правил</w:t>
            </w:r>
          </w:p>
          <w:p w:rsidR="00257298" w:rsidRPr="00257298" w:rsidRDefault="00257298" w:rsidP="00BD2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98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образца основано на измеренном значении</w:t>
            </w:r>
          </w:p>
        </w:tc>
      </w:tr>
      <w:tr w:rsidR="00257298" w:rsidRPr="00257298" w:rsidTr="00257298">
        <w:trPr>
          <w:trHeight w:val="1272"/>
        </w:trPr>
        <w:tc>
          <w:tcPr>
            <w:tcW w:w="3924" w:type="dxa"/>
            <w:vMerge w:val="restart"/>
            <w:tcBorders>
              <w:top w:val="single" w:sz="4" w:space="0" w:color="auto"/>
            </w:tcBorders>
          </w:tcPr>
          <w:p w:rsidR="00257298" w:rsidRPr="00257298" w:rsidRDefault="00257298" w:rsidP="00BD2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29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39120" cy="2202062"/>
                  <wp:effectExtent l="19050" t="0" r="8780" b="0"/>
                  <wp:docPr id="7" name="Рисунок 1" descr="Схема из СТ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из СТБ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76" cy="220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7298" w:rsidRPr="00257298" w:rsidRDefault="00257298" w:rsidP="00BD2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298">
              <w:rPr>
                <w:rFonts w:ascii="Times New Roman" w:hAnsi="Times New Roman" w:cs="Times New Roman"/>
                <w:noProof/>
                <w:sz w:val="20"/>
                <w:szCs w:val="20"/>
              </w:rPr>
              <w:t>Рисунок 1 – Поля допусков</w:t>
            </w:r>
          </w:p>
        </w:tc>
        <w:tc>
          <w:tcPr>
            <w:tcW w:w="4689" w:type="dxa"/>
            <w:tcBorders>
              <w:top w:val="single" w:sz="4" w:space="0" w:color="auto"/>
            </w:tcBorders>
            <w:vAlign w:val="center"/>
          </w:tcPr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а) одностороннее поле, имеющее одну нижнюю границу поля допуска 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(требование к измеряемой величине «не менее 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129" w:type="dxa"/>
            <w:tcBorders>
              <w:top w:val="single" w:sz="4" w:space="0" w:color="auto"/>
            </w:tcBorders>
            <w:vAlign w:val="center"/>
          </w:tcPr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Если результат измерения Х≥Т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соответствует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требованиям.</w:t>
            </w:r>
          </w:p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Если результат измерения Х&lt;Т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не соответствует 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установленным требованиям.</w:t>
            </w:r>
          </w:p>
        </w:tc>
      </w:tr>
      <w:tr w:rsidR="00257298" w:rsidRPr="00257298" w:rsidTr="00257298">
        <w:trPr>
          <w:trHeight w:val="1262"/>
        </w:trPr>
        <w:tc>
          <w:tcPr>
            <w:tcW w:w="3924" w:type="dxa"/>
            <w:vMerge/>
          </w:tcPr>
          <w:p w:rsidR="00257298" w:rsidRPr="00257298" w:rsidRDefault="00257298" w:rsidP="00BD20A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689" w:type="dxa"/>
            <w:vAlign w:val="center"/>
          </w:tcPr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) одностороннее поле, имеющее одну верхнюю границу поля допуска 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(требование к измеряемой величине «не более 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129" w:type="dxa"/>
            <w:vAlign w:val="center"/>
          </w:tcPr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Если результат измерения Х≤Т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соответствует установленным требованиям.</w:t>
            </w:r>
          </w:p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Если результат измерения Х&gt;Т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не со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ответствует установленным требованиям.</w:t>
            </w:r>
          </w:p>
        </w:tc>
      </w:tr>
      <w:tr w:rsidR="00257298" w:rsidRPr="00257298" w:rsidTr="00257298">
        <w:trPr>
          <w:trHeight w:val="1382"/>
        </w:trPr>
        <w:tc>
          <w:tcPr>
            <w:tcW w:w="3924" w:type="dxa"/>
            <w:vMerge/>
          </w:tcPr>
          <w:p w:rsidR="00257298" w:rsidRPr="00257298" w:rsidRDefault="00257298" w:rsidP="00BD20A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689" w:type="dxa"/>
            <w:vAlign w:val="center"/>
          </w:tcPr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с) двустороннее поле, имеющее нижнюю и верхнюю границы поля допуска. Разность 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- 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называется допуском (требование к измеряемой величине выражено диапазоном значений от 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до 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6129" w:type="dxa"/>
            <w:vAlign w:val="center"/>
          </w:tcPr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Если результат измерения 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≤Х≤Т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соответствует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требованиям.</w:t>
            </w:r>
          </w:p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Если результат измерения Х&lt;Т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, либо Х&gt;Т</w:t>
            </w:r>
            <w:r w:rsidRPr="002572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– объект не соответствует установленным требованиям.</w:t>
            </w:r>
          </w:p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298" w:rsidRPr="00257298" w:rsidRDefault="00257298" w:rsidP="0094622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57298">
        <w:rPr>
          <w:rFonts w:ascii="Times New Roman" w:hAnsi="Times New Roman" w:cs="Times New Roman"/>
          <w:sz w:val="24"/>
          <w:szCs w:val="24"/>
        </w:rPr>
        <w:t xml:space="preserve">На рисунке 2 схематично показан пример применения Правил. </w:t>
      </w:r>
    </w:p>
    <w:tbl>
      <w:tblPr>
        <w:tblStyle w:val="a5"/>
        <w:tblW w:w="14742" w:type="dxa"/>
        <w:tblLayout w:type="fixed"/>
        <w:tblLook w:val="04A0"/>
      </w:tblPr>
      <w:tblGrid>
        <w:gridCol w:w="3935"/>
        <w:gridCol w:w="10807"/>
      </w:tblGrid>
      <w:tr w:rsidR="00257298" w:rsidRPr="00257298" w:rsidTr="00257298">
        <w:trPr>
          <w:trHeight w:val="415"/>
        </w:trPr>
        <w:tc>
          <w:tcPr>
            <w:tcW w:w="3935" w:type="dxa"/>
          </w:tcPr>
          <w:p w:rsidR="00257298" w:rsidRPr="00257298" w:rsidRDefault="00257298" w:rsidP="00BD20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57298" w:rsidRPr="00257298" w:rsidRDefault="00257298" w:rsidP="00BD20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36477" cy="1582309"/>
                  <wp:effectExtent l="19050" t="0" r="0" b="0"/>
                  <wp:docPr id="8" name="Рисунок 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258" cy="1587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7298" w:rsidRPr="00257298" w:rsidRDefault="00257298" w:rsidP="00BD20A6">
            <w:pPr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</w:pPr>
            <w:r w:rsidRPr="0025729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</w:t>
            </w:r>
          </w:p>
          <w:p w:rsidR="00257298" w:rsidRPr="00257298" w:rsidRDefault="00257298" w:rsidP="00BD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9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Рисунок 2 – </w:t>
            </w:r>
            <w:r w:rsidRPr="00257298">
              <w:rPr>
                <w:rFonts w:ascii="Times New Roman" w:eastAsia="Arial" w:hAnsi="Times New Roman" w:cs="Times New Roman"/>
                <w:sz w:val="20"/>
                <w:szCs w:val="20"/>
              </w:rPr>
              <w:t>Результаты испытаний и их неопределенности измерений по отношению к верхнему предельному значению</w:t>
            </w:r>
          </w:p>
        </w:tc>
        <w:tc>
          <w:tcPr>
            <w:tcW w:w="10807" w:type="dxa"/>
          </w:tcPr>
          <w:p w:rsidR="00257298" w:rsidRPr="00257298" w:rsidRDefault="00257298" w:rsidP="0025729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>Вертикальные отрезки снизу и сверху от измеренных значений обозначают расширенную неопределенность измерения.</w:t>
            </w:r>
          </w:p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>Случаи 1 и 2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демонстрируют, что </w:t>
            </w: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соответствует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требованиям, так как измеренное значение находится в  поле допуска.</w:t>
            </w:r>
          </w:p>
          <w:p w:rsidR="00257298" w:rsidRPr="00257298" w:rsidRDefault="00257298" w:rsidP="0025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>Случаи 3 и 4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демонстрируют, что </w:t>
            </w: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не соответствует</w:t>
            </w: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требованиям, так как измеренное значение находится вне  поля допуска.</w:t>
            </w:r>
          </w:p>
          <w:p w:rsidR="00257298" w:rsidRPr="00257298" w:rsidRDefault="00257298" w:rsidP="0025729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sz w:val="24"/>
                <w:szCs w:val="24"/>
              </w:rPr>
              <w:t xml:space="preserve">Случаи 2 и 3 являются источником риска принятия неправильного решения. Чем ближе измеренное значение к границе допуска, тем выше риск. Если измеренное значение величины лежит на границе допуска, то вероятность принятия неправильного решения может достигать 50 %. </w:t>
            </w:r>
          </w:p>
          <w:p w:rsidR="00257298" w:rsidRPr="00257298" w:rsidRDefault="00257298" w:rsidP="00257298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и заказчик принимают этот риск и несут совместную ответственность за последствия принятия этого риска. </w:t>
            </w:r>
          </w:p>
        </w:tc>
      </w:tr>
    </w:tbl>
    <w:p w:rsidR="00294E29" w:rsidRPr="00257298" w:rsidRDefault="00294E29" w:rsidP="00257298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94E29" w:rsidRPr="00257298" w:rsidSect="00326FB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F70" w:rsidRDefault="006A4F70" w:rsidP="00257298">
      <w:pPr>
        <w:spacing w:after="0" w:line="240" w:lineRule="auto"/>
      </w:pPr>
      <w:r>
        <w:separator/>
      </w:r>
    </w:p>
  </w:endnote>
  <w:endnote w:type="continuationSeparator" w:id="1">
    <w:p w:rsidR="006A4F70" w:rsidRDefault="006A4F70" w:rsidP="0025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F70" w:rsidRDefault="006A4F70" w:rsidP="00257298">
      <w:pPr>
        <w:spacing w:after="0" w:line="240" w:lineRule="auto"/>
      </w:pPr>
      <w:r>
        <w:separator/>
      </w:r>
    </w:p>
  </w:footnote>
  <w:footnote w:type="continuationSeparator" w:id="1">
    <w:p w:rsidR="006A4F70" w:rsidRDefault="006A4F70" w:rsidP="0025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98" w:rsidRPr="00FA0DE4" w:rsidRDefault="00257298" w:rsidP="00FA0DE4">
    <w:pPr>
      <w:pStyle w:val="a6"/>
      <w:tabs>
        <w:tab w:val="clear" w:pos="4677"/>
        <w:tab w:val="center" w:pos="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6E2"/>
    <w:rsid w:val="00012812"/>
    <w:rsid w:val="000168D9"/>
    <w:rsid w:val="00035086"/>
    <w:rsid w:val="000457BF"/>
    <w:rsid w:val="00055AEF"/>
    <w:rsid w:val="00081D46"/>
    <w:rsid w:val="00083CAA"/>
    <w:rsid w:val="00095C6F"/>
    <w:rsid w:val="000D43BC"/>
    <w:rsid w:val="000D654B"/>
    <w:rsid w:val="000E03DF"/>
    <w:rsid w:val="000F5862"/>
    <w:rsid w:val="001046A9"/>
    <w:rsid w:val="001528ED"/>
    <w:rsid w:val="0015726A"/>
    <w:rsid w:val="00170FA5"/>
    <w:rsid w:val="0017236F"/>
    <w:rsid w:val="001771ED"/>
    <w:rsid w:val="00191751"/>
    <w:rsid w:val="001C2F85"/>
    <w:rsid w:val="001D5B08"/>
    <w:rsid w:val="001F3DD9"/>
    <w:rsid w:val="002356B9"/>
    <w:rsid w:val="00257298"/>
    <w:rsid w:val="00257739"/>
    <w:rsid w:val="002604AD"/>
    <w:rsid w:val="00263DE6"/>
    <w:rsid w:val="00265678"/>
    <w:rsid w:val="00270F4A"/>
    <w:rsid w:val="00271B65"/>
    <w:rsid w:val="00292CF7"/>
    <w:rsid w:val="00294E29"/>
    <w:rsid w:val="002C0EA0"/>
    <w:rsid w:val="002D00BA"/>
    <w:rsid w:val="002D4D9F"/>
    <w:rsid w:val="002F3094"/>
    <w:rsid w:val="003067BC"/>
    <w:rsid w:val="00326FBE"/>
    <w:rsid w:val="0033581C"/>
    <w:rsid w:val="00335C18"/>
    <w:rsid w:val="0034257A"/>
    <w:rsid w:val="00354C78"/>
    <w:rsid w:val="003B69E6"/>
    <w:rsid w:val="003C6860"/>
    <w:rsid w:val="003D75A5"/>
    <w:rsid w:val="003E56DD"/>
    <w:rsid w:val="004156FD"/>
    <w:rsid w:val="0042504B"/>
    <w:rsid w:val="00443520"/>
    <w:rsid w:val="00460621"/>
    <w:rsid w:val="00463DA4"/>
    <w:rsid w:val="00493A63"/>
    <w:rsid w:val="00544CB5"/>
    <w:rsid w:val="005452D6"/>
    <w:rsid w:val="005B4D73"/>
    <w:rsid w:val="005B52F6"/>
    <w:rsid w:val="005B5EB1"/>
    <w:rsid w:val="005C052A"/>
    <w:rsid w:val="005E7CD3"/>
    <w:rsid w:val="00600E20"/>
    <w:rsid w:val="00634E11"/>
    <w:rsid w:val="00642A55"/>
    <w:rsid w:val="006538A0"/>
    <w:rsid w:val="00670835"/>
    <w:rsid w:val="006905C9"/>
    <w:rsid w:val="00693741"/>
    <w:rsid w:val="006969CF"/>
    <w:rsid w:val="006A4F70"/>
    <w:rsid w:val="006B2555"/>
    <w:rsid w:val="006C1F87"/>
    <w:rsid w:val="006D1208"/>
    <w:rsid w:val="00706060"/>
    <w:rsid w:val="0070748A"/>
    <w:rsid w:val="007427AA"/>
    <w:rsid w:val="00781390"/>
    <w:rsid w:val="007A09D3"/>
    <w:rsid w:val="007A483E"/>
    <w:rsid w:val="007E38C1"/>
    <w:rsid w:val="007F188D"/>
    <w:rsid w:val="008258B9"/>
    <w:rsid w:val="00832315"/>
    <w:rsid w:val="00863970"/>
    <w:rsid w:val="00865C24"/>
    <w:rsid w:val="00874531"/>
    <w:rsid w:val="008E17DD"/>
    <w:rsid w:val="008F2578"/>
    <w:rsid w:val="008F3556"/>
    <w:rsid w:val="00902650"/>
    <w:rsid w:val="00906B38"/>
    <w:rsid w:val="00911942"/>
    <w:rsid w:val="009130C3"/>
    <w:rsid w:val="009222AE"/>
    <w:rsid w:val="0092446B"/>
    <w:rsid w:val="0092487F"/>
    <w:rsid w:val="009334A6"/>
    <w:rsid w:val="0094622B"/>
    <w:rsid w:val="00990B1C"/>
    <w:rsid w:val="00993EF8"/>
    <w:rsid w:val="009A23E0"/>
    <w:rsid w:val="009A53C9"/>
    <w:rsid w:val="009C3B90"/>
    <w:rsid w:val="009C665D"/>
    <w:rsid w:val="009D50BC"/>
    <w:rsid w:val="00A65A2C"/>
    <w:rsid w:val="00A706D1"/>
    <w:rsid w:val="00AC3406"/>
    <w:rsid w:val="00AD6977"/>
    <w:rsid w:val="00B4071C"/>
    <w:rsid w:val="00B553E3"/>
    <w:rsid w:val="00B91ED7"/>
    <w:rsid w:val="00BB1D7B"/>
    <w:rsid w:val="00BB4A26"/>
    <w:rsid w:val="00BB5458"/>
    <w:rsid w:val="00BF25C9"/>
    <w:rsid w:val="00C25CFC"/>
    <w:rsid w:val="00C309B5"/>
    <w:rsid w:val="00C31385"/>
    <w:rsid w:val="00C57506"/>
    <w:rsid w:val="00C914F7"/>
    <w:rsid w:val="00CB79AF"/>
    <w:rsid w:val="00D147C0"/>
    <w:rsid w:val="00D21F41"/>
    <w:rsid w:val="00D22FDF"/>
    <w:rsid w:val="00D9489C"/>
    <w:rsid w:val="00DB19F9"/>
    <w:rsid w:val="00E24BBF"/>
    <w:rsid w:val="00E7154F"/>
    <w:rsid w:val="00E77FF7"/>
    <w:rsid w:val="00E879C8"/>
    <w:rsid w:val="00E9121D"/>
    <w:rsid w:val="00F10167"/>
    <w:rsid w:val="00F6200B"/>
    <w:rsid w:val="00F769E9"/>
    <w:rsid w:val="00F873B1"/>
    <w:rsid w:val="00F958D2"/>
    <w:rsid w:val="00F95C47"/>
    <w:rsid w:val="00FA2252"/>
    <w:rsid w:val="00F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8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5729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5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7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1B9BB-6774-4EAA-826D-D1D7497A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53</cp:revision>
  <cp:lastPrinted>2020-03-16T11:24:00Z</cp:lastPrinted>
  <dcterms:created xsi:type="dcterms:W3CDTF">2020-03-06T06:26:00Z</dcterms:created>
  <dcterms:modified xsi:type="dcterms:W3CDTF">2023-01-16T11:36:00Z</dcterms:modified>
</cp:coreProperties>
</file>